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13E0" w:rsidRDefault="00E413E0" w:rsidP="00E413E0">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w:t>
      </w:r>
      <w:r w:rsidR="00906344">
        <w:rPr>
          <w:b/>
          <w:noProof/>
          <w:sz w:val="24"/>
        </w:rPr>
        <w:t>909</w:t>
      </w:r>
    </w:p>
    <w:p w:rsidR="00E413E0" w:rsidRDefault="00E413E0" w:rsidP="00E413E0">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rsidR="00DD40D2" w:rsidRPr="007B5456" w:rsidRDefault="00DD40D2">
      <w:pPr>
        <w:spacing w:after="120"/>
        <w:ind w:left="1985" w:hanging="1985"/>
        <w:rPr>
          <w:rFonts w:ascii="Arial" w:hAnsi="Arial" w:cs="Arial"/>
          <w:bCs/>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03220F" w:rsidRPr="0003220F">
        <w:rPr>
          <w:rFonts w:ascii="Arial" w:hAnsi="Arial" w:cs="Arial"/>
          <w:b/>
          <w:bCs/>
        </w:rPr>
        <w:t>Orange</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03220F">
        <w:rPr>
          <w:rFonts w:ascii="Arial" w:hAnsi="Arial" w:cs="Arial"/>
          <w:b/>
          <w:bCs/>
        </w:rPr>
        <w:t>Discussion paper on OTAF NF name</w:t>
      </w:r>
      <w:r>
        <w:rPr>
          <w:rFonts w:ascii="Arial" w:hAnsi="Arial" w:cs="Arial"/>
          <w:b/>
          <w:bCs/>
        </w:rPr>
        <w:t xml:space="preserve"> </w:t>
      </w:r>
      <w:r w:rsidR="0003220F">
        <w:rPr>
          <w:rFonts w:ascii="Arial" w:hAnsi="Arial" w:cs="Arial"/>
          <w:b/>
          <w:bCs/>
        </w:rPr>
        <w:t>change</w:t>
      </w:r>
    </w:p>
    <w:p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3A2EB7">
        <w:rPr>
          <w:rFonts w:ascii="Arial" w:hAnsi="Arial" w:cs="Arial"/>
          <w:b/>
          <w:bCs/>
        </w:rPr>
        <w:t>6</w:t>
      </w:r>
      <w:r>
        <w:rPr>
          <w:rFonts w:ascii="Arial" w:hAnsi="Arial" w:cs="Arial"/>
          <w:b/>
          <w:bCs/>
        </w:rPr>
        <w:t>.</w:t>
      </w:r>
      <w:r w:rsidR="003A2EB7">
        <w:rPr>
          <w:rFonts w:ascii="Arial" w:hAnsi="Arial" w:cs="Arial"/>
          <w:b/>
          <w:bCs/>
        </w:rPr>
        <w:t>1.16</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r w:rsidR="0003220F">
        <w:rPr>
          <w:rFonts w:ascii="Arial" w:hAnsi="Arial" w:cs="Arial"/>
          <w:b/>
          <w:bCs/>
        </w:rPr>
        <w:t>/AGREEMENT</w:t>
      </w:r>
    </w:p>
    <w:p w:rsidR="00236D1F" w:rsidRDefault="00236D1F">
      <w:pPr>
        <w:pBdr>
          <w:bottom w:val="single" w:sz="4" w:space="1" w:color="auto"/>
        </w:pBdr>
        <w:rPr>
          <w:rFonts w:ascii="Arial" w:hAnsi="Arial" w:cs="Arial"/>
          <w:b/>
          <w:bCs/>
        </w:rPr>
      </w:pPr>
    </w:p>
    <w:p w:rsidR="00236D1F" w:rsidRDefault="00236D1F">
      <w:pPr>
        <w:rPr>
          <w:rFonts w:ascii="Arial" w:hAnsi="Arial" w:cs="Arial"/>
          <w:b/>
          <w:bCs/>
        </w:rPr>
      </w:pPr>
    </w:p>
    <w:p w:rsidR="0003220F" w:rsidRPr="0003220F" w:rsidRDefault="0003220F" w:rsidP="0003220F">
      <w:pPr>
        <w:keepNext/>
        <w:keepLines/>
        <w:spacing w:before="180" w:after="180"/>
        <w:ind w:left="1134" w:hanging="1134"/>
        <w:outlineLvl w:val="1"/>
        <w:rPr>
          <w:rFonts w:ascii="Arial" w:hAnsi="Arial"/>
          <w:sz w:val="32"/>
          <w:lang w:val="en-US"/>
        </w:rPr>
      </w:pPr>
      <w:r w:rsidRPr="0003220F">
        <w:rPr>
          <w:rFonts w:ascii="Arial" w:hAnsi="Arial"/>
          <w:sz w:val="32"/>
          <w:lang w:val="en-US"/>
        </w:rPr>
        <w:t>1. Introduction</w:t>
      </w:r>
    </w:p>
    <w:p w:rsidR="00601A64" w:rsidRDefault="00601A64" w:rsidP="0003220F">
      <w:pPr>
        <w:spacing w:after="180"/>
        <w:rPr>
          <w:lang w:val="en-US"/>
        </w:rPr>
      </w:pPr>
      <w:r w:rsidRPr="00601A64">
        <w:rPr>
          <w:lang w:val="en-US"/>
        </w:rPr>
        <w:t>OTA</w:t>
      </w:r>
      <w:r w:rsidR="004E199A">
        <w:rPr>
          <w:lang w:val="en-US"/>
        </w:rPr>
        <w:t xml:space="preserve"> (Over </w:t>
      </w:r>
      <w:proofErr w:type="gramStart"/>
      <w:r w:rsidR="004E199A">
        <w:rPr>
          <w:lang w:val="en-US"/>
        </w:rPr>
        <w:t>The</w:t>
      </w:r>
      <w:proofErr w:type="gramEnd"/>
      <w:r w:rsidR="004E199A">
        <w:rPr>
          <w:lang w:val="en-US"/>
        </w:rPr>
        <w:t xml:space="preserve"> Air)</w:t>
      </w:r>
      <w:r w:rsidRPr="00601A64">
        <w:rPr>
          <w:lang w:val="en-US"/>
        </w:rPr>
        <w:t xml:space="preserve"> platform is </w:t>
      </w:r>
      <w:r w:rsidR="00217609">
        <w:rPr>
          <w:lang w:val="en-US"/>
        </w:rPr>
        <w:t>specified</w:t>
      </w:r>
      <w:r w:rsidRPr="00601A64">
        <w:rPr>
          <w:lang w:val="en-US"/>
        </w:rPr>
        <w:t xml:space="preserve"> in ETSI, not in 3GPP</w:t>
      </w:r>
      <w:r w:rsidR="004E199A">
        <w:rPr>
          <w:lang w:val="en-US"/>
        </w:rPr>
        <w:t>, and is used for several purposes that go beyond the simple generation of secured packets</w:t>
      </w:r>
      <w:r w:rsidRPr="00601A64">
        <w:rPr>
          <w:lang w:val="en-US"/>
        </w:rPr>
        <w:t>. 3GPP</w:t>
      </w:r>
      <w:r>
        <w:rPr>
          <w:lang w:val="en-US"/>
        </w:rPr>
        <w:t>°</w:t>
      </w:r>
      <w:r w:rsidRPr="00601A64">
        <w:rPr>
          <w:lang w:val="en-US"/>
        </w:rPr>
        <w:t>TS</w:t>
      </w:r>
      <w:r>
        <w:rPr>
          <w:lang w:val="en-US"/>
        </w:rPr>
        <w:t>°</w:t>
      </w:r>
      <w:r w:rsidRPr="00601A64">
        <w:rPr>
          <w:lang w:val="en-US"/>
        </w:rPr>
        <w:t xml:space="preserve">31.115 </w:t>
      </w:r>
      <w:r w:rsidR="004E199A">
        <w:rPr>
          <w:lang w:val="en-US"/>
        </w:rPr>
        <w:t xml:space="preserve">only </w:t>
      </w:r>
      <w:r w:rsidRPr="00601A64">
        <w:rPr>
          <w:lang w:val="en-US"/>
        </w:rPr>
        <w:t xml:space="preserve">defines the secured packet </w:t>
      </w:r>
      <w:r w:rsidR="004E199A">
        <w:rPr>
          <w:lang w:val="en-US"/>
        </w:rPr>
        <w:t xml:space="preserve">framework </w:t>
      </w:r>
      <w:r w:rsidRPr="00601A64">
        <w:rPr>
          <w:lang w:val="en-US"/>
        </w:rPr>
        <w:t xml:space="preserve">and references the associated </w:t>
      </w:r>
      <w:r w:rsidR="004E199A">
        <w:rPr>
          <w:lang w:val="en-US"/>
        </w:rPr>
        <w:t>ETSI</w:t>
      </w:r>
      <w:r w:rsidRPr="00601A64">
        <w:rPr>
          <w:lang w:val="en-US"/>
        </w:rPr>
        <w:t xml:space="preserve"> specification</w:t>
      </w:r>
      <w:r w:rsidR="004E199A">
        <w:rPr>
          <w:lang w:val="en-US"/>
        </w:rPr>
        <w:t>s</w:t>
      </w:r>
      <w:r w:rsidRPr="00601A64">
        <w:rPr>
          <w:lang w:val="en-US"/>
        </w:rPr>
        <w:t>.</w:t>
      </w:r>
    </w:p>
    <w:p w:rsidR="004E199A" w:rsidRDefault="004E199A" w:rsidP="0003220F">
      <w:pPr>
        <w:spacing w:after="180"/>
        <w:rPr>
          <w:lang w:val="en-US"/>
        </w:rPr>
      </w:pPr>
      <w:r>
        <w:rPr>
          <w:lang w:val="en-US"/>
        </w:rPr>
        <w:t>In addition to this, the LS reply from SA3 in C4-195314 mentions that the 5GS_OTAF WID and the new associated NF, currently named “OTAF”, only applies to the definition of the API front end of the OTA platform/server:</w:t>
      </w:r>
    </w:p>
    <w:p w:rsidR="00601A64" w:rsidRPr="00601A64" w:rsidRDefault="00601A64" w:rsidP="0003220F">
      <w:pPr>
        <w:spacing w:after="180"/>
        <w:rPr>
          <w:i/>
          <w:lang w:val="en-US"/>
        </w:rPr>
      </w:pPr>
      <w:r>
        <w:rPr>
          <w:i/>
          <w:lang w:val="en-US"/>
        </w:rPr>
        <w:t>“</w:t>
      </w:r>
      <w:r w:rsidRPr="00601A64">
        <w:rPr>
          <w:i/>
          <w:lang w:val="en-US"/>
        </w:rPr>
        <w:t xml:space="preserve">SA3 expects that CT4 proposed WID will only define new APIs to enable the UDM to request the encapsulation of UICC configuration parameters into secured packet format from the OTA server. SA3 understanding is therefore that the 5G </w:t>
      </w:r>
      <w:r w:rsidRPr="004E199A">
        <w:rPr>
          <w:i/>
          <w:highlight w:val="yellow"/>
          <w:lang w:val="en-US"/>
        </w:rPr>
        <w:t>OTA NF will not define storage and handling of OTA keys or other sensitive data and also, the definition of 5G OTA NF will not impact the existing OTA specifications.</w:t>
      </w:r>
      <w:r>
        <w:rPr>
          <w:i/>
          <w:lang w:val="en-US"/>
        </w:rPr>
        <w:t>”</w:t>
      </w:r>
      <w:r w:rsidR="00217609" w:rsidRPr="00217609">
        <w:rPr>
          <w:b/>
          <w:lang w:val="en-US"/>
        </w:rPr>
        <w:t xml:space="preserve"> [C4-195314]</w:t>
      </w:r>
    </w:p>
    <w:p w:rsidR="0003220F" w:rsidRPr="0003220F" w:rsidRDefault="0003220F" w:rsidP="0003220F">
      <w:pPr>
        <w:spacing w:after="180"/>
        <w:rPr>
          <w:rFonts w:ascii="Arial" w:hAnsi="Arial"/>
          <w:sz w:val="32"/>
          <w:lang w:val="en-US"/>
        </w:rPr>
      </w:pPr>
      <w:r w:rsidRPr="0003220F">
        <w:rPr>
          <w:rFonts w:ascii="Arial" w:hAnsi="Arial"/>
          <w:sz w:val="32"/>
          <w:lang w:val="en-US"/>
        </w:rPr>
        <w:t>2. Discussion</w:t>
      </w:r>
    </w:p>
    <w:p w:rsidR="00217609" w:rsidRDefault="004E199A" w:rsidP="004E199A">
      <w:pPr>
        <w:spacing w:after="180"/>
      </w:pPr>
      <w:r w:rsidRPr="0003220F">
        <w:t xml:space="preserve">The following discussion paper aims at discussing the </w:t>
      </w:r>
      <w:r>
        <w:t xml:space="preserve">possibility to change the name of this new NF, currently named OTAF (Over </w:t>
      </w:r>
      <w:proofErr w:type="gramStart"/>
      <w:r>
        <w:t>The</w:t>
      </w:r>
      <w:proofErr w:type="gramEnd"/>
      <w:r>
        <w:t xml:space="preserve"> Air Function), in order to</w:t>
      </w:r>
      <w:r w:rsidR="00217609">
        <w:t>:</w:t>
      </w:r>
    </w:p>
    <w:p w:rsidR="00217609" w:rsidRDefault="00217609" w:rsidP="00217609">
      <w:pPr>
        <w:pStyle w:val="ListParagraph"/>
        <w:numPr>
          <w:ilvl w:val="0"/>
          <w:numId w:val="8"/>
        </w:numPr>
        <w:spacing w:after="180"/>
      </w:pPr>
      <w:r>
        <w:t>A</w:t>
      </w:r>
      <w:r w:rsidR="004E199A">
        <w:t>void any unwanted misunderstandings, confusions or clashes with the OTA platform/server specifications under the remit of ETSI</w:t>
      </w:r>
      <w:r w:rsidR="004E199A" w:rsidRPr="0003220F">
        <w:t>.</w:t>
      </w:r>
    </w:p>
    <w:p w:rsidR="00217609" w:rsidRDefault="00217609" w:rsidP="00217609">
      <w:pPr>
        <w:pStyle w:val="ListParagraph"/>
        <w:numPr>
          <w:ilvl w:val="0"/>
          <w:numId w:val="8"/>
        </w:numPr>
        <w:spacing w:after="180"/>
      </w:pPr>
      <w:r>
        <w:t xml:space="preserve">Clearly reflect in the naming the scope of the new NF, which is clearly linked to secured packet computation for UPU and </w:t>
      </w:r>
      <w:proofErr w:type="spellStart"/>
      <w:r>
        <w:t>SoR</w:t>
      </w:r>
      <w:proofErr w:type="spellEnd"/>
      <w:r>
        <w:t xml:space="preserve"> procedures.</w:t>
      </w:r>
    </w:p>
    <w:p w:rsidR="004E199A" w:rsidRDefault="004E199A" w:rsidP="00217609">
      <w:pPr>
        <w:spacing w:after="180"/>
      </w:pPr>
      <w:r>
        <w:t xml:space="preserve">As the objective of this NF is to constitute the API front end enabling NF consumers (e.g. UDM, SOR-AF) to request the generation of a secured packet that is intended for the UE under the scope of UPU and </w:t>
      </w:r>
      <w:proofErr w:type="spellStart"/>
      <w:r>
        <w:t>SoR</w:t>
      </w:r>
      <w:proofErr w:type="spellEnd"/>
      <w:r>
        <w:t xml:space="preserve"> procedures, then:</w:t>
      </w:r>
    </w:p>
    <w:p w:rsidR="004E199A" w:rsidRPr="00D0279E" w:rsidRDefault="004E199A" w:rsidP="004E199A">
      <w:pPr>
        <w:pStyle w:val="ListParagraph"/>
        <w:numPr>
          <w:ilvl w:val="0"/>
          <w:numId w:val="7"/>
        </w:numPr>
        <w:spacing w:after="180"/>
      </w:pPr>
      <w:proofErr w:type="gramStart"/>
      <w:r>
        <w:t>one</w:t>
      </w:r>
      <w:proofErr w:type="gramEnd"/>
      <w:r>
        <w:t xml:space="preserve"> possible naming </w:t>
      </w:r>
      <w:r w:rsidRPr="00D0279E">
        <w:t>alternative would be “Secured Packet Application Function” (SP-AF).</w:t>
      </w:r>
    </w:p>
    <w:p w:rsidR="004E199A" w:rsidRPr="004E199A" w:rsidRDefault="004E199A" w:rsidP="004E199A">
      <w:pPr>
        <w:spacing w:after="180"/>
      </w:pPr>
      <w:r w:rsidRPr="00D0279E">
        <w:t>In addition to this, it should be clarified in</w:t>
      </w:r>
      <w:r>
        <w:t xml:space="preserve"> the associated specification (3GPP°TS°29.544) that </w:t>
      </w:r>
      <w:r w:rsidR="00106909">
        <w:t xml:space="preserve">this new NF (OTAF / SP-AF) is not intended to carry out </w:t>
      </w:r>
      <w:r w:rsidR="00183660">
        <w:t>neither the generation of secured packets nor</w:t>
      </w:r>
      <w:r w:rsidR="00106909">
        <w:t xml:space="preserve"> </w:t>
      </w:r>
      <w:r w:rsidR="00183660">
        <w:t xml:space="preserve">the </w:t>
      </w:r>
      <w:r w:rsidR="00106909">
        <w:t>defini</w:t>
      </w:r>
      <w:r w:rsidR="00183660">
        <w:t>tion of</w:t>
      </w:r>
      <w:r w:rsidR="00106909" w:rsidRPr="00106909">
        <w:t xml:space="preserve"> </w:t>
      </w:r>
      <w:r w:rsidR="00106909">
        <w:t xml:space="preserve">the </w:t>
      </w:r>
      <w:r w:rsidR="00106909" w:rsidRPr="00106909">
        <w:t>storage and handling of OTA keys or other sensitive data</w:t>
      </w:r>
      <w:r w:rsidR="00106909">
        <w:t>.</w:t>
      </w:r>
      <w:bookmarkStart w:id="0" w:name="_GoBack"/>
      <w:bookmarkEnd w:id="0"/>
    </w:p>
    <w:p w:rsidR="0003220F" w:rsidRPr="0003220F" w:rsidRDefault="0003220F" w:rsidP="0003220F">
      <w:pPr>
        <w:keepNext/>
        <w:keepLines/>
        <w:spacing w:before="180" w:after="180"/>
        <w:ind w:left="1134" w:hanging="1134"/>
        <w:outlineLvl w:val="1"/>
        <w:rPr>
          <w:rFonts w:ascii="Arial" w:hAnsi="Arial"/>
          <w:sz w:val="32"/>
          <w:lang w:val="en-US"/>
        </w:rPr>
      </w:pPr>
      <w:r w:rsidRPr="0003220F">
        <w:rPr>
          <w:rFonts w:ascii="Arial" w:hAnsi="Arial"/>
          <w:sz w:val="32"/>
          <w:lang w:val="en-US"/>
        </w:rPr>
        <w:t>3. Conclusion &amp; Proposal</w:t>
      </w:r>
    </w:p>
    <w:p w:rsidR="0003220F" w:rsidRDefault="00106909" w:rsidP="0003220F">
      <w:pPr>
        <w:spacing w:after="180"/>
        <w:rPr>
          <w:lang w:val="en-US"/>
        </w:rPr>
      </w:pPr>
      <w:r>
        <w:rPr>
          <w:lang w:val="en-US"/>
        </w:rPr>
        <w:t>For the sake of clarity and avoidance of confusion, the</w:t>
      </w:r>
      <w:r w:rsidR="0003220F" w:rsidRPr="0003220F">
        <w:rPr>
          <w:lang w:val="en-US"/>
        </w:rPr>
        <w:t xml:space="preserve"> proposal here is therefore to agree on </w:t>
      </w:r>
      <w:r>
        <w:rPr>
          <w:lang w:val="en-US"/>
        </w:rPr>
        <w:t>changing the name of this NF from</w:t>
      </w:r>
      <w:r w:rsidRPr="00106909">
        <w:rPr>
          <w:lang w:val="en-US"/>
        </w:rPr>
        <w:t xml:space="preserve"> </w:t>
      </w:r>
      <w:r>
        <w:rPr>
          <w:lang w:val="en-US"/>
        </w:rPr>
        <w:t xml:space="preserve">“OTAF (Over </w:t>
      </w:r>
      <w:proofErr w:type="gramStart"/>
      <w:r>
        <w:rPr>
          <w:lang w:val="en-US"/>
        </w:rPr>
        <w:t>The</w:t>
      </w:r>
      <w:proofErr w:type="gramEnd"/>
      <w:r>
        <w:rPr>
          <w:lang w:val="en-US"/>
        </w:rPr>
        <w:t xml:space="preserve"> Air Function)” to another name that avoids any reference to OTA or OTA platform/server such as “SP-AF (</w:t>
      </w:r>
      <w:r>
        <w:t>Secured Packet Application Function</w:t>
      </w:r>
      <w:r>
        <w:rPr>
          <w:lang w:val="en-US"/>
        </w:rPr>
        <w:t xml:space="preserve">)”. If agreed, </w:t>
      </w:r>
      <w:proofErr w:type="spellStart"/>
      <w:r>
        <w:rPr>
          <w:lang w:val="en-US"/>
        </w:rPr>
        <w:t>pCR</w:t>
      </w:r>
      <w:proofErr w:type="spellEnd"/>
      <w:r>
        <w:rPr>
          <w:lang w:val="en-US"/>
        </w:rPr>
        <w:t xml:space="preserve"> C4-200910 provides the necessary updates/modifications to 3GPP°TS°29.544.</w:t>
      </w:r>
    </w:p>
    <w:p w:rsidR="0003220F" w:rsidRPr="0003220F" w:rsidRDefault="00106909" w:rsidP="0003220F">
      <w:pPr>
        <w:spacing w:after="180"/>
        <w:rPr>
          <w:lang w:val="en-US"/>
        </w:rPr>
      </w:pPr>
      <w:r>
        <w:rPr>
          <w:lang w:val="en-US"/>
        </w:rPr>
        <w:t>It is also proposed to add a NOTE clearly mentioning that “</w:t>
      </w:r>
      <w:r w:rsidRPr="00570CBD">
        <w:t>The generation of the secured packet</w:t>
      </w:r>
      <w:r>
        <w:t xml:space="preserve"> and the definition</w:t>
      </w:r>
      <w:r w:rsidRPr="00106909">
        <w:t xml:space="preserve"> </w:t>
      </w:r>
      <w:r>
        <w:t xml:space="preserve">of the </w:t>
      </w:r>
      <w:r w:rsidRPr="00106909">
        <w:t>storage and handling of OTA keys or other sensitive data</w:t>
      </w:r>
      <w:r w:rsidRPr="00570CBD">
        <w:t xml:space="preserve"> </w:t>
      </w:r>
      <w:r>
        <w:t>are out of scope of this document</w:t>
      </w:r>
      <w:r>
        <w:rPr>
          <w:lang w:val="en-US"/>
        </w:rPr>
        <w:t xml:space="preserve">”. This is also considered in </w:t>
      </w:r>
      <w:proofErr w:type="spellStart"/>
      <w:r>
        <w:rPr>
          <w:lang w:val="en-US"/>
        </w:rPr>
        <w:t>pCR</w:t>
      </w:r>
      <w:proofErr w:type="spellEnd"/>
      <w:r>
        <w:rPr>
          <w:lang w:val="en-US"/>
        </w:rPr>
        <w:t xml:space="preserve"> </w:t>
      </w:r>
      <w:r w:rsidR="00183660">
        <w:rPr>
          <w:lang w:val="en-US"/>
        </w:rPr>
        <w:t>C4-200910</w:t>
      </w:r>
      <w:r w:rsidR="00183660">
        <w:rPr>
          <w:lang w:val="en-US"/>
        </w:rPr>
        <w:t>.</w:t>
      </w:r>
    </w:p>
    <w:sectPr w:rsidR="0003220F" w:rsidRPr="0003220F">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727B" w:rsidRDefault="00E1727B">
      <w:r>
        <w:separator/>
      </w:r>
    </w:p>
  </w:endnote>
  <w:endnote w:type="continuationSeparator" w:id="0">
    <w:p w:rsidR="00E1727B" w:rsidRDefault="00E17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727B" w:rsidRDefault="00E1727B">
      <w:r>
        <w:separator/>
      </w:r>
    </w:p>
  </w:footnote>
  <w:footnote w:type="continuationSeparator" w:id="0">
    <w:p w:rsidR="00E1727B" w:rsidRDefault="00E172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F20A4D"/>
    <w:multiLevelType w:val="hybridMultilevel"/>
    <w:tmpl w:val="B2F6187C"/>
    <w:lvl w:ilvl="0" w:tplc="B2B8B96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C7B2E66"/>
    <w:multiLevelType w:val="hybridMultilevel"/>
    <w:tmpl w:val="8AAC79DC"/>
    <w:lvl w:ilvl="0" w:tplc="4C0A7AFC">
      <w:start w:val="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2D3B76AC"/>
    <w:multiLevelType w:val="singleLevel"/>
    <w:tmpl w:val="0409000F"/>
    <w:lvl w:ilvl="0">
      <w:start w:val="1"/>
      <w:numFmt w:val="decimal"/>
      <w:lvlText w:val="%1."/>
      <w:lvlJc w:val="left"/>
      <w:pPr>
        <w:tabs>
          <w:tab w:val="num" w:pos="360"/>
        </w:tabs>
        <w:ind w:left="360" w:hanging="360"/>
      </w:pPr>
    </w:lvl>
  </w:abstractNum>
  <w:abstractNum w:abstractNumId="3">
    <w:nsid w:val="2F6336B5"/>
    <w:multiLevelType w:val="singleLevel"/>
    <w:tmpl w:val="0C09000F"/>
    <w:lvl w:ilvl="0">
      <w:start w:val="1"/>
      <w:numFmt w:val="decimal"/>
      <w:lvlText w:val="%1."/>
      <w:lvlJc w:val="left"/>
      <w:pPr>
        <w:tabs>
          <w:tab w:val="num" w:pos="360"/>
        </w:tabs>
        <w:ind w:left="360" w:hanging="360"/>
      </w:pPr>
    </w:lvl>
  </w:abstractNum>
  <w:abstractNum w:abstractNumId="4">
    <w:nsid w:val="34567A6B"/>
    <w:multiLevelType w:val="hybridMultilevel"/>
    <w:tmpl w:val="5DEA6A38"/>
    <w:lvl w:ilvl="0" w:tplc="4C0A7AFC">
      <w:start w:val="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B2B8B960">
      <w:start w:val="1"/>
      <w:numFmt w:val="bullet"/>
      <w:lvlText w:val="-"/>
      <w:lvlJc w:val="left"/>
      <w:pPr>
        <w:ind w:left="2084" w:hanging="360"/>
      </w:pPr>
      <w:rPr>
        <w:rFonts w:ascii="Arial" w:eastAsia="SimSun" w:hAnsi="Arial" w:cs="Arial"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3AFA4D72"/>
    <w:multiLevelType w:val="hybridMultilevel"/>
    <w:tmpl w:val="BC4A13B2"/>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5B7A9A"/>
    <w:multiLevelType w:val="singleLevel"/>
    <w:tmpl w:val="0C09000F"/>
    <w:lvl w:ilvl="0">
      <w:start w:val="1"/>
      <w:numFmt w:val="decimal"/>
      <w:lvlText w:val="%1."/>
      <w:lvlJc w:val="left"/>
      <w:pPr>
        <w:tabs>
          <w:tab w:val="num" w:pos="360"/>
        </w:tabs>
        <w:ind w:left="360" w:hanging="360"/>
      </w:pPr>
    </w:lvl>
  </w:abstractNum>
  <w:abstractNum w:abstractNumId="7">
    <w:nsid w:val="617F0331"/>
    <w:multiLevelType w:val="hybridMultilevel"/>
    <w:tmpl w:val="447E21E4"/>
    <w:lvl w:ilvl="0" w:tplc="4C0A7AFC">
      <w:start w:val="2"/>
      <w:numFmt w:val="bullet"/>
      <w:lvlText w:val="-"/>
      <w:lvlJc w:val="left"/>
      <w:pPr>
        <w:ind w:left="644" w:hanging="360"/>
      </w:pPr>
      <w:rPr>
        <w:rFonts w:ascii="Times New Roman" w:eastAsia="Times New Roman" w:hAnsi="Times New Roman" w:cs="Times New Roman" w:hint="default"/>
      </w:rPr>
    </w:lvl>
    <w:lvl w:ilvl="1" w:tplc="B2B8B960">
      <w:start w:val="1"/>
      <w:numFmt w:val="bullet"/>
      <w:lvlText w:val="-"/>
      <w:lvlJc w:val="left"/>
      <w:pPr>
        <w:ind w:left="1364" w:hanging="360"/>
      </w:pPr>
      <w:rPr>
        <w:rFonts w:ascii="Arial" w:eastAsia="SimSun" w:hAnsi="Arial" w:cs="Arial"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6"/>
  </w:num>
  <w:num w:numId="2">
    <w:abstractNumId w:val="3"/>
  </w:num>
  <w:num w:numId="3">
    <w:abstractNumId w:val="2"/>
  </w:num>
  <w:num w:numId="4">
    <w:abstractNumId w:val="1"/>
  </w:num>
  <w:num w:numId="5">
    <w:abstractNumId w:val="7"/>
  </w:num>
  <w:num w:numId="6">
    <w:abstractNumId w:val="4"/>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354"/>
    <w:rsid w:val="0002191A"/>
    <w:rsid w:val="0003220F"/>
    <w:rsid w:val="00046686"/>
    <w:rsid w:val="00046FDD"/>
    <w:rsid w:val="00054884"/>
    <w:rsid w:val="00057E1E"/>
    <w:rsid w:val="00072A7C"/>
    <w:rsid w:val="000775E7"/>
    <w:rsid w:val="0007775C"/>
    <w:rsid w:val="000967F4"/>
    <w:rsid w:val="000E0429"/>
    <w:rsid w:val="000F6E51"/>
    <w:rsid w:val="00102A24"/>
    <w:rsid w:val="00106909"/>
    <w:rsid w:val="0013259C"/>
    <w:rsid w:val="00135831"/>
    <w:rsid w:val="001376A6"/>
    <w:rsid w:val="0014413C"/>
    <w:rsid w:val="00166A1B"/>
    <w:rsid w:val="00183660"/>
    <w:rsid w:val="00192B41"/>
    <w:rsid w:val="00197E4A"/>
    <w:rsid w:val="001A31EF"/>
    <w:rsid w:val="001B01F1"/>
    <w:rsid w:val="001B2414"/>
    <w:rsid w:val="001B5421"/>
    <w:rsid w:val="001B650D"/>
    <w:rsid w:val="001D0B09"/>
    <w:rsid w:val="002070CB"/>
    <w:rsid w:val="00217609"/>
    <w:rsid w:val="002336BF"/>
    <w:rsid w:val="00235F9B"/>
    <w:rsid w:val="00236BBA"/>
    <w:rsid w:val="00236D1F"/>
    <w:rsid w:val="002407FF"/>
    <w:rsid w:val="002541D3"/>
    <w:rsid w:val="00256429"/>
    <w:rsid w:val="0026253E"/>
    <w:rsid w:val="002919B7"/>
    <w:rsid w:val="00295D61"/>
    <w:rsid w:val="002B2FE7"/>
    <w:rsid w:val="002B34EA"/>
    <w:rsid w:val="002B5361"/>
    <w:rsid w:val="002C47B8"/>
    <w:rsid w:val="002E397B"/>
    <w:rsid w:val="002E3AE2"/>
    <w:rsid w:val="002F7CCB"/>
    <w:rsid w:val="00313F3E"/>
    <w:rsid w:val="00320536"/>
    <w:rsid w:val="00325E33"/>
    <w:rsid w:val="003275E6"/>
    <w:rsid w:val="00354553"/>
    <w:rsid w:val="00391060"/>
    <w:rsid w:val="00392C87"/>
    <w:rsid w:val="003A2EB7"/>
    <w:rsid w:val="003A67E1"/>
    <w:rsid w:val="003D4593"/>
    <w:rsid w:val="003E2C8B"/>
    <w:rsid w:val="003E710B"/>
    <w:rsid w:val="004008D7"/>
    <w:rsid w:val="0040145D"/>
    <w:rsid w:val="00411339"/>
    <w:rsid w:val="004131BD"/>
    <w:rsid w:val="00416CEA"/>
    <w:rsid w:val="00421AFD"/>
    <w:rsid w:val="00432048"/>
    <w:rsid w:val="004518DB"/>
    <w:rsid w:val="00477EBC"/>
    <w:rsid w:val="004A0A73"/>
    <w:rsid w:val="004A661C"/>
    <w:rsid w:val="004C15A2"/>
    <w:rsid w:val="004D2FA0"/>
    <w:rsid w:val="004E1010"/>
    <w:rsid w:val="004E199A"/>
    <w:rsid w:val="0050202A"/>
    <w:rsid w:val="0052032E"/>
    <w:rsid w:val="00536E33"/>
    <w:rsid w:val="00544D8F"/>
    <w:rsid w:val="00553BDE"/>
    <w:rsid w:val="00562495"/>
    <w:rsid w:val="005671B7"/>
    <w:rsid w:val="00577727"/>
    <w:rsid w:val="005777AF"/>
    <w:rsid w:val="00586562"/>
    <w:rsid w:val="00593DC4"/>
    <w:rsid w:val="0059529B"/>
    <w:rsid w:val="005A3249"/>
    <w:rsid w:val="005A6ABC"/>
    <w:rsid w:val="005C0CC6"/>
    <w:rsid w:val="005C0FFC"/>
    <w:rsid w:val="005C3F71"/>
    <w:rsid w:val="005C7352"/>
    <w:rsid w:val="005D1F7E"/>
    <w:rsid w:val="005E7235"/>
    <w:rsid w:val="005F4B34"/>
    <w:rsid w:val="00601A64"/>
    <w:rsid w:val="00602F8A"/>
    <w:rsid w:val="00616E18"/>
    <w:rsid w:val="00623AED"/>
    <w:rsid w:val="00632157"/>
    <w:rsid w:val="00633971"/>
    <w:rsid w:val="0064121E"/>
    <w:rsid w:val="00660354"/>
    <w:rsid w:val="00665B9B"/>
    <w:rsid w:val="006D3D54"/>
    <w:rsid w:val="006E1A49"/>
    <w:rsid w:val="006F1B00"/>
    <w:rsid w:val="006F4B7A"/>
    <w:rsid w:val="00700A59"/>
    <w:rsid w:val="00710142"/>
    <w:rsid w:val="00712E81"/>
    <w:rsid w:val="00723919"/>
    <w:rsid w:val="0074596C"/>
    <w:rsid w:val="00762474"/>
    <w:rsid w:val="007814A8"/>
    <w:rsid w:val="00781A62"/>
    <w:rsid w:val="00783C0E"/>
    <w:rsid w:val="00787383"/>
    <w:rsid w:val="00791B51"/>
    <w:rsid w:val="007B5456"/>
    <w:rsid w:val="007B5F65"/>
    <w:rsid w:val="007D3C7C"/>
    <w:rsid w:val="007F6574"/>
    <w:rsid w:val="00850CD4"/>
    <w:rsid w:val="00854A49"/>
    <w:rsid w:val="008A06BE"/>
    <w:rsid w:val="008A56FD"/>
    <w:rsid w:val="008D3DA6"/>
    <w:rsid w:val="008F7444"/>
    <w:rsid w:val="00906344"/>
    <w:rsid w:val="0091399A"/>
    <w:rsid w:val="00926791"/>
    <w:rsid w:val="00940736"/>
    <w:rsid w:val="00950CF7"/>
    <w:rsid w:val="00960A44"/>
    <w:rsid w:val="009768C3"/>
    <w:rsid w:val="00977C43"/>
    <w:rsid w:val="00996533"/>
    <w:rsid w:val="009A3833"/>
    <w:rsid w:val="009A5F57"/>
    <w:rsid w:val="009A62E2"/>
    <w:rsid w:val="009B110B"/>
    <w:rsid w:val="009B13F0"/>
    <w:rsid w:val="009B196A"/>
    <w:rsid w:val="009D6D9F"/>
    <w:rsid w:val="009E1910"/>
    <w:rsid w:val="009E5DBA"/>
    <w:rsid w:val="009F6047"/>
    <w:rsid w:val="00A03D2A"/>
    <w:rsid w:val="00A10ADB"/>
    <w:rsid w:val="00A151A1"/>
    <w:rsid w:val="00A17F01"/>
    <w:rsid w:val="00A24557"/>
    <w:rsid w:val="00A248B2"/>
    <w:rsid w:val="00A27A64"/>
    <w:rsid w:val="00A37F80"/>
    <w:rsid w:val="00A61169"/>
    <w:rsid w:val="00A63024"/>
    <w:rsid w:val="00A82FCC"/>
    <w:rsid w:val="00A906A4"/>
    <w:rsid w:val="00AA574E"/>
    <w:rsid w:val="00AD324E"/>
    <w:rsid w:val="00AD5B51"/>
    <w:rsid w:val="00AD7B78"/>
    <w:rsid w:val="00AF4118"/>
    <w:rsid w:val="00B3526C"/>
    <w:rsid w:val="00B47534"/>
    <w:rsid w:val="00B84B54"/>
    <w:rsid w:val="00B92C7D"/>
    <w:rsid w:val="00B93BB2"/>
    <w:rsid w:val="00B9697B"/>
    <w:rsid w:val="00BA46C7"/>
    <w:rsid w:val="00BA4DA4"/>
    <w:rsid w:val="00BC2E5F"/>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D0279E"/>
    <w:rsid w:val="00D145EC"/>
    <w:rsid w:val="00D43C0B"/>
    <w:rsid w:val="00D44A74"/>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1727B"/>
    <w:rsid w:val="00E363A9"/>
    <w:rsid w:val="00E413E0"/>
    <w:rsid w:val="00E53AE3"/>
    <w:rsid w:val="00E64FB2"/>
    <w:rsid w:val="00E81E2C"/>
    <w:rsid w:val="00EB5D2F"/>
    <w:rsid w:val="00EC10EC"/>
    <w:rsid w:val="00ED6080"/>
    <w:rsid w:val="00EE0176"/>
    <w:rsid w:val="00EF0942"/>
    <w:rsid w:val="00EF291F"/>
    <w:rsid w:val="00F0218C"/>
    <w:rsid w:val="00F0393B"/>
    <w:rsid w:val="00F313DD"/>
    <w:rsid w:val="00F378BE"/>
    <w:rsid w:val="00F43120"/>
    <w:rsid w:val="00F763A4"/>
    <w:rsid w:val="00F941B8"/>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4E199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4E19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TotalTime>
  <Pages>1</Pages>
  <Words>417</Words>
  <Characters>2378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A. EL MOATAMID</cp:lastModifiedBy>
  <cp:revision>14</cp:revision>
  <cp:lastPrinted>2001-04-23T09:30:00Z</cp:lastPrinted>
  <dcterms:created xsi:type="dcterms:W3CDTF">2020-02-12T16:59:00Z</dcterms:created>
  <dcterms:modified xsi:type="dcterms:W3CDTF">2020-02-14T00:52:00Z</dcterms:modified>
</cp:coreProperties>
</file>